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20" w:rsidRDefault="00504E20" w:rsidP="00504E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Казахский национальный университет им. аль-</w:t>
      </w:r>
      <w:proofErr w:type="spellStart"/>
      <w:r>
        <w:rPr>
          <w:rFonts w:ascii="Times New Roman" w:hAnsi="Times New Roman"/>
          <w:sz w:val="24"/>
          <w:szCs w:val="24"/>
        </w:rPr>
        <w:t>Фараби</w:t>
      </w:r>
      <w:proofErr w:type="spellEnd"/>
    </w:p>
    <w:p w:rsidR="00504E20" w:rsidRDefault="00504E20" w:rsidP="00504E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Факультет международных отношений </w:t>
      </w:r>
    </w:p>
    <w:p w:rsidR="00504E20" w:rsidRDefault="00504E20" w:rsidP="00504E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дипломатического перевода</w:t>
      </w:r>
    </w:p>
    <w:p w:rsidR="00504E20" w:rsidRDefault="00504E20" w:rsidP="00504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Образовательная программа</w:t>
      </w:r>
      <w:r>
        <w:rPr>
          <w:rFonts w:ascii="Times New Roman" w:hAnsi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504E20" w:rsidRDefault="00504E20" w:rsidP="00504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PPTS</w:t>
      </w:r>
      <w:r>
        <w:rPr>
          <w:rFonts w:ascii="Times New Roman" w:hAnsi="Times New Roman"/>
          <w:sz w:val="24"/>
          <w:szCs w:val="24"/>
          <w:lang w:val="kk-KZ"/>
        </w:rPr>
        <w:t xml:space="preserve"> 4216 </w:t>
      </w:r>
      <w:r>
        <w:rPr>
          <w:rFonts w:ascii="Times New Roman" w:hAnsi="Times New Roman"/>
          <w:b/>
          <w:sz w:val="24"/>
          <w:szCs w:val="24"/>
        </w:rPr>
        <w:t>5B0202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00 – Международные отношения</w:t>
      </w:r>
    </w:p>
    <w:p w:rsidR="00504E20" w:rsidRDefault="00504E20" w:rsidP="00504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Силлабус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дисциплины</w:t>
      </w:r>
    </w:p>
    <w:p w:rsidR="00504E20" w:rsidRDefault="00504E20" w:rsidP="00504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en-US"/>
        </w:rPr>
        <w:t>PPTS</w:t>
      </w:r>
      <w:r>
        <w:rPr>
          <w:rFonts w:ascii="Times New Roman" w:hAnsi="Times New Roman"/>
          <w:sz w:val="24"/>
          <w:szCs w:val="24"/>
          <w:lang w:val="kk-KZ"/>
        </w:rPr>
        <w:t xml:space="preserve"> 4216 </w:t>
      </w:r>
      <w:r>
        <w:rPr>
          <w:rFonts w:ascii="Times New Roman" w:hAnsi="Times New Roman"/>
          <w:sz w:val="24"/>
          <w:szCs w:val="24"/>
        </w:rPr>
        <w:t>Практика перевода текстов по специальности</w:t>
      </w:r>
      <w:r>
        <w:rPr>
          <w:rFonts w:ascii="Times New Roman" w:hAnsi="Times New Roman"/>
          <w:sz w:val="24"/>
          <w:szCs w:val="24"/>
          <w:lang w:val="kk-KZ"/>
        </w:rPr>
        <w:t xml:space="preserve">, французский </w:t>
      </w:r>
    </w:p>
    <w:p w:rsidR="00504E20" w:rsidRDefault="00504E20" w:rsidP="00504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осе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нний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семестр 2020-2021 уч. год</w:t>
      </w:r>
    </w:p>
    <w:p w:rsidR="00504E20" w:rsidRDefault="00504E20" w:rsidP="00504E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504E20" w:rsidTr="00504E2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504E20" w:rsidTr="00504E20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04E20" w:rsidTr="00504E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PPTS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4216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перевода текста по специальности, французский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04E20" w:rsidTr="00504E20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504E20" w:rsidTr="00504E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504E20" w:rsidTr="00504E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Базовый</w:t>
            </w:r>
          </w:p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Профилирующий</w:t>
            </w:r>
          </w:p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 выбору</w:t>
            </w:r>
          </w:p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504E20" w:rsidTr="00504E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Мухаметкалиева Г.О. к.ф.н.,</w:t>
            </w:r>
            <w:r>
              <w:rPr>
                <w:rFonts w:ascii="Times New Roman" w:hAnsi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4E20" w:rsidTr="00504E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gulnar1962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4E20" w:rsidTr="00504E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87758643918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04E20" w:rsidRDefault="00504E20" w:rsidP="00504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504E20" w:rsidTr="00504E20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504E20" w:rsidRDefault="00504E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504E20" w:rsidRDefault="00504E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04E20" w:rsidTr="00504E20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иноязычную переводческую компетенцию студентов для практического перевода текстов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специальности ,общения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французском языке в сфере международного отношения при осуществлении перевода  расширяя и углубляя их переводческие компетенции; совершенствуя рецептивные навыки восприятие вслух,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перевод аутентичного материала.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навыки письменного и устного перевода с учетом орфографической, орфоэпической, лексической и грамматической нормы ИЯ (исходного языка) и ЯП (языка перевода).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владеют переводческими навыками и системой записи и умеют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переводить  анализировать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обобщать и воспроизводить информацию, содержащуюся в научных текстах по специальности 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",«РВ» на французском и на русском и на казахском языках; 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ИД 1.2-  </w:t>
            </w:r>
            <w:r>
              <w:rPr>
                <w:rFonts w:ascii="Times New Roman" w:hAnsi="Times New Roman"/>
                <w:sz w:val="24"/>
                <w:szCs w:val="24"/>
              </w:rPr>
              <w:t>перевод текста , по специальности</w:t>
            </w:r>
          </w:p>
        </w:tc>
      </w:tr>
      <w:tr w:rsidR="00504E20" w:rsidTr="00504E20"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</w:rPr>
              <w:t>. Интерпретировать тексты профессиональной направленности (статьи, рекламные проспекты, официальные документы и др.), используя основные виды перевода и переводческого соответствия ,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демонстрирование навыки и умения интерпретирующие лингвистические трудности устного и письменного перевода текстов по специальности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ИД 2.2-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навыки слуховой рецепций и речи</w:t>
            </w:r>
          </w:p>
        </w:tc>
      </w:tr>
      <w:tr w:rsidR="00504E20" w:rsidTr="00504E2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Аргументировать и адекватно структурно передать перевод (письменно,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устно)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искажая смысла. 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E20" w:rsidRDefault="00504E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мение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переключиться с одного языка на переводимый язык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восприятие на слух и умение выделить ключевую информацию</w:t>
            </w:r>
          </w:p>
        </w:tc>
      </w:tr>
      <w:tr w:rsidR="00504E20" w:rsidTr="00504E2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Владеть навыками перевода и реферирования аутентичного материала по специальности. Составлять и оформлять устное и письменный перевод в рамках изучаемой темы.</w:t>
            </w:r>
          </w:p>
          <w:p w:rsidR="00504E20" w:rsidRDefault="00504E20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запоминание терминов, прециозных слов, знание грамматических и лексических трудностях переводимого 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понимание общественно –политической лексики</w:t>
            </w:r>
          </w:p>
        </w:tc>
      </w:tr>
      <w:tr w:rsidR="00504E20" w:rsidTr="00504E2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Развить умение правильно использовать переводческую норму при работе с текстовым материалом любой категории сложности 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E20" w:rsidRDefault="00504E2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умение использовать переводческие трансформации 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Использование переводческих компрессии и эквивалентов в различных текстах.</w:t>
            </w: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04E20" w:rsidTr="00504E20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изучаемой страны (второй иностранный язык)Часть2</w:t>
            </w:r>
          </w:p>
        </w:tc>
      </w:tr>
      <w:tr w:rsidR="00504E20" w:rsidTr="00504E2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Постреквизиты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Деловой французский язык</w:t>
            </w:r>
          </w:p>
        </w:tc>
      </w:tr>
      <w:tr w:rsidR="00504E20" w:rsidRPr="00504E20" w:rsidTr="00504E2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1.Курс устного перевода.Р.К.Меньяр-Белоручев.М.2015</w:t>
            </w:r>
          </w:p>
          <w:p w:rsidR="00504E20" w:rsidRDefault="00504E2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2.Теория перевода. В.М.Комиссаров.М.2010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04E20" w:rsidRDefault="00504E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Рецкер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Я. И. Теория перевода, переводческая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практика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учебное пособие /Я.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Рецкер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М. 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Валент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, 2011 – 237 с.</w:t>
            </w:r>
          </w:p>
          <w:p w:rsidR="00504E20" w:rsidRDefault="00504E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4.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504E20" w:rsidRDefault="00504E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504E20" w:rsidRDefault="00504E2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6.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504E20" w:rsidRDefault="00504E2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504E20" w:rsidRDefault="00504E2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504E20" w:rsidRDefault="00504E20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504E20" w:rsidRDefault="00504E20" w:rsidP="001416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www.castorama.fr</w:t>
            </w:r>
          </w:p>
          <w:p w:rsidR="00504E20" w:rsidRDefault="00504E20" w:rsidP="001416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504E20" w:rsidRDefault="00504E20" w:rsidP="001416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504E20" w:rsidRDefault="00504E20" w:rsidP="001416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 w:eastAsia="zh-CN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>
              <w:rPr>
                <w:rFonts w:ascii="Times New Roman" w:hAnsi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504E20" w:rsidRDefault="00504E20" w:rsidP="0014161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fr-FR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504E20" w:rsidRDefault="00504E20" w:rsidP="0014161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9" w:anchor="approche_actionnelle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504E20" w:rsidRDefault="00504E20" w:rsidP="0014161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504E20" w:rsidRDefault="00504E20" w:rsidP="0014161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>
              <w:fldChar w:fldCharType="begin"/>
            </w:r>
            <w:r w:rsidRPr="00504E20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504E20" w:rsidRDefault="00504E20" w:rsidP="0014161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504E20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504E20" w:rsidRDefault="00504E20" w:rsidP="0014161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>
              <w:fldChar w:fldCharType="begin"/>
            </w:r>
            <w:r w:rsidRPr="00504E20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504E20" w:rsidRDefault="00504E20" w:rsidP="0014161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>
              <w:fldChar w:fldCharType="begin"/>
            </w:r>
            <w:r w:rsidRPr="00504E20">
              <w:rPr>
                <w:lang w:val="fr-FR"/>
              </w:rPr>
              <w:instrText xml:space="preserve"> HYPERLINK "http://students.albion.edu/smcnitt/francophonie/"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504E20" w:rsidRDefault="00504E20" w:rsidP="0014161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>
              <w:fldChar w:fldCharType="begin"/>
            </w:r>
            <w:r w:rsidRPr="00504E20">
              <w:rPr>
                <w:lang w:val="fr-FR"/>
              </w:rPr>
              <w:instrText xml:space="preserve"> HYPERLINK "http://www.ladocumentationfrancaise.fr/"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504E20" w:rsidRDefault="00504E20" w:rsidP="0014161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>
                <w:rPr>
                  <w:rStyle w:val="a3"/>
                  <w:rFonts w:ascii="Times New Roman" w:hAnsi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504E20" w:rsidRDefault="00504E20" w:rsidP="00141613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>
              <w:fldChar w:fldCharType="begin"/>
            </w:r>
            <w:r w:rsidRPr="00504E20">
              <w:rPr>
                <w:lang w:val="fr-FR"/>
              </w:rPr>
              <w:instrText xml:space="preserve"> HYPERLINK "http://ottawa.ambafrance.org/"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04E20" w:rsidTr="00504E2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04E20" w:rsidRDefault="0050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504E20" w:rsidRDefault="0050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Несоблюдение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дедлайнов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504E20" w:rsidRDefault="00504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504E20" w:rsidRDefault="0050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04E20" w:rsidRDefault="0050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04E20" w:rsidRDefault="00504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/>
                <w:sz w:val="24"/>
                <w:szCs w:val="24"/>
                <w:lang w:val="de-CH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телефону. </w:t>
            </w:r>
          </w:p>
        </w:tc>
      </w:tr>
      <w:tr w:rsidR="00504E20" w:rsidTr="00504E2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504E20" w:rsidRDefault="00504E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504E20" w:rsidRDefault="00504E20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E20" w:rsidRDefault="00504E20" w:rsidP="00504E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504E20" w:rsidTr="00504E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4E20" w:rsidRPr="00504E20" w:rsidTr="00504E2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Théorie et pratique de la traduction.</w:t>
            </w:r>
          </w:p>
        </w:tc>
      </w:tr>
      <w:tr w:rsidR="00504E20" w:rsidTr="00504E20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:Enseignement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la traduction : enjeux et démarches  Introduction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04E20" w:rsidTr="00504E20">
        <w:trPr>
          <w:trHeight w:val="355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 xml:space="preserve"> Concepts de base de la théorie et de la technologie de la traduction.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504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widowControl w:val="0"/>
              <w:tabs>
                <w:tab w:val="left" w:pos="229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Les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principaux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types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traduction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selon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contenu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l'orientation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fonctionnelle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communicative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>,</w:t>
            </w:r>
            <w:r>
              <w:rPr>
                <w:lang w:val="fr-FR"/>
              </w:rPr>
              <w:t xml:space="preserve"> 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Problèmes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processus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traduction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.</w:t>
            </w:r>
            <w:r>
              <w:rPr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La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transposition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04E20" w:rsidRDefault="00504E20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fr-FR" w:bidi="fr-FR"/>
              </w:rPr>
              <w:t xml:space="preserve"> Correspondances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 xml:space="preserve">de la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fr-FR" w:bidi="fr-FR"/>
              </w:rPr>
              <w:t>traduction.</w:t>
            </w:r>
          </w:p>
          <w:p w:rsidR="00504E20" w:rsidRDefault="00504E20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2.1,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504E20" w:rsidTr="00504E20">
        <w:trPr>
          <w:trHeight w:val="138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Traduction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littérature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scientifique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technique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. </w:t>
            </w:r>
          </w:p>
          <w:p w:rsidR="00504E20" w:rsidRDefault="00504E20">
            <w:pPr>
              <w:tabs>
                <w:tab w:val="left" w:pos="209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Dictionnaires et travailler avec des dictionnaires</w:t>
            </w:r>
          </w:p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Les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visites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officieles</w:t>
            </w:r>
            <w:proofErr w:type="spellEnd"/>
          </w:p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5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04E20" w:rsidTr="00504E20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04E20" w:rsidTr="00504E20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504E20" w:rsidTr="00504E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E20" w:rsidRPr="00504E20" w:rsidTr="00504E2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>Les correspondances de la traduction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6: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équivalents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traduction</w:t>
            </w:r>
            <w:proofErr w:type="spellEnd"/>
          </w:p>
          <w:p w:rsidR="00504E20" w:rsidRDefault="00504E20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 Parlement et le Senat</w:t>
            </w:r>
          </w:p>
          <w:p w:rsidR="00504E20" w:rsidRDefault="00504E2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Les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equivalents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termes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.</w:t>
            </w:r>
          </w:p>
          <w:p w:rsidR="00504E20" w:rsidRDefault="00504E20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val="en-US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Le Conseil</w:t>
            </w:r>
          </w:p>
          <w:p w:rsidR="00504E20" w:rsidRDefault="00504E20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val="en-US" w:eastAsia="fr-FR" w:bidi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La  transposition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L’équivalence  </w:t>
            </w:r>
          </w:p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exercices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9: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La traduction des termes politiques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:</w:t>
            </w:r>
            <w:r>
              <w:rPr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La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modulation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>.</w:t>
            </w:r>
          </w:p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La France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connu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cinque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Republiques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</w:p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Les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exercices</w:t>
            </w:r>
            <w:proofErr w:type="spellEnd"/>
          </w:p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Traduction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des émissions de téléréalité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10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504E20" w:rsidTr="00504E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E20" w:rsidRPr="00504E20" w:rsidTr="00504E2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Les types de la traduction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widowControl w:val="0"/>
              <w:tabs>
                <w:tab w:val="left" w:pos="226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11: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types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traduction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widowControl w:val="0"/>
              <w:tabs>
                <w:tab w:val="left" w:pos="226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Traduction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descriptive</w:t>
            </w:r>
            <w:proofErr w:type="spellEnd"/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Traduction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simultanée</w:t>
            </w:r>
            <w:proofErr w:type="spellEnd"/>
          </w:p>
          <w:p w:rsidR="00504E20" w:rsidRDefault="00504E20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1 Les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exercices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. de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traduction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P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Traduction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synchroni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que</w:t>
            </w:r>
          </w:p>
          <w:p w:rsidR="00504E20" w:rsidRDefault="00504E20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calque</w:t>
            </w:r>
            <w:proofErr w:type="spellEnd"/>
          </w:p>
          <w:p w:rsidR="00504E20" w:rsidRDefault="00504E20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</w:p>
          <w:p w:rsidR="00504E20" w:rsidRDefault="00504E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Communauté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Economique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Européenne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504E20" w:rsidTr="00504E20">
        <w:trPr>
          <w:trHeight w:val="1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15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: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Ethique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d'un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AT"/>
              </w:rPr>
              <w:t>traducteur</w:t>
            </w:r>
            <w:proofErr w:type="spellEnd"/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Difficultés de la traduction</w:t>
            </w:r>
          </w:p>
          <w:p w:rsidR="00504E20" w:rsidRDefault="00504E2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Exercices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15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в СДО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  <w:r w:rsidRPr="00504E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4E20" w:rsidTr="00504E20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04E20" w:rsidTr="00504E2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E20" w:rsidRDefault="00504E20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504E20" w:rsidTr="00504E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РК 2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E20" w:rsidRDefault="00504E2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4E20" w:rsidRDefault="00504E20" w:rsidP="00504E2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4E20" w:rsidRDefault="00504E20" w:rsidP="00504E2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504E20" w:rsidRDefault="00504E20" w:rsidP="00504E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E20" w:rsidRDefault="00504E20" w:rsidP="00504E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504E20" w:rsidRDefault="00504E20" w:rsidP="00504E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E20" w:rsidRDefault="00504E20" w:rsidP="00504E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Зав. кафедрой </w:t>
      </w:r>
    </w:p>
    <w:p w:rsidR="00504E20" w:rsidRDefault="00504E20" w:rsidP="00504E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дипломатического перевода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 С.</w:t>
      </w:r>
    </w:p>
    <w:p w:rsidR="00504E20" w:rsidRDefault="00504E20" w:rsidP="00504E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E20" w:rsidRDefault="00504E20" w:rsidP="00504E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Старший преподаватель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lang w:val="kk-KZ"/>
        </w:rPr>
        <w:t>Мухаметкалиева Г.О.</w:t>
      </w:r>
    </w:p>
    <w:p w:rsidR="00504E20" w:rsidRDefault="00504E20" w:rsidP="00504E2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04E20" w:rsidRDefault="00504E20" w:rsidP="00504E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E20" w:rsidRDefault="00504E20" w:rsidP="00504E20"/>
    <w:p w:rsidR="00504E20" w:rsidRDefault="00504E20" w:rsidP="00504E20"/>
    <w:p w:rsidR="00BB45C2" w:rsidRDefault="00BB45C2"/>
    <w:sectPr w:rsidR="00BB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E3"/>
    <w:rsid w:val="000725E3"/>
    <w:rsid w:val="00504E20"/>
    <w:rsid w:val="00B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CB35"/>
  <w15:chartTrackingRefBased/>
  <w15:docId w15:val="{9E4D655A-ABAC-4CA8-8B9A-446A94F8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E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E20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504E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1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hyperlink" Target="mailto:gulnar1962@mail.ru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2020-09-27T21:15:00Z</dcterms:created>
  <dcterms:modified xsi:type="dcterms:W3CDTF">2020-09-27T21:15:00Z</dcterms:modified>
</cp:coreProperties>
</file>